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1B9E" w:rsidRDefault="00CF2E05">
      <w:r w:rsidRPr="00CF2E05">
        <w:drawing>
          <wp:inline distT="0" distB="0" distL="0" distR="0" wp14:anchorId="4EC97938" wp14:editId="53C621D2">
            <wp:extent cx="5989320" cy="5849763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03145" cy="5863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2E05" w:rsidRDefault="00CF2E05"/>
    <w:p w:rsidR="00CF2E05" w:rsidRDefault="00CF2E05" w:rsidP="00CF2E05">
      <w:r>
        <w:t>Mikrovlnná trouba</w:t>
      </w:r>
    </w:p>
    <w:p w:rsidR="00CF2E05" w:rsidRDefault="00CF2E05" w:rsidP="00CF2E05">
      <w:r>
        <w:t>Vážený zákazníku,</w:t>
      </w:r>
    </w:p>
    <w:p w:rsidR="00CF2E05" w:rsidRDefault="00CF2E05" w:rsidP="00CF2E05">
      <w:r>
        <w:t>Před použitím mikrovlnné trouby si prosím pečlivě přečtěte následující pokyny a uschovejte si tento návod pro budoucí použití</w:t>
      </w:r>
    </w:p>
    <w:p w:rsidR="00CF2E05" w:rsidRDefault="00CF2E05" w:rsidP="00CF2E05">
      <w:r>
        <w:t>odkaz. Spotřebič smí používat pouze osoby obeznámené s tímto návodem.</w:t>
      </w:r>
    </w:p>
    <w:p w:rsidR="00CF2E05" w:rsidRDefault="00CF2E05" w:rsidP="00CF2E05"/>
    <w:p w:rsidR="00CF2E05" w:rsidRDefault="00CF2E05" w:rsidP="00CF2E05"/>
    <w:p w:rsidR="00CF2E05" w:rsidRDefault="00CF2E05" w:rsidP="00CF2E05"/>
    <w:p w:rsidR="00CF2E05" w:rsidRDefault="00CF2E05" w:rsidP="00CF2E05"/>
    <w:p w:rsidR="00CF2E05" w:rsidRDefault="00CF2E05" w:rsidP="00CF2E05"/>
    <w:p w:rsidR="00CF2E05" w:rsidRDefault="00CF2E05" w:rsidP="00CF2E05">
      <w:r w:rsidRPr="00CF2E05"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-268224</wp:posOffset>
            </wp:positionH>
            <wp:positionV relativeFrom="paragraph">
              <wp:posOffset>1651</wp:posOffset>
            </wp:positionV>
            <wp:extent cx="3810628" cy="5171567"/>
            <wp:effectExtent l="0" t="0" r="0" b="0"/>
            <wp:wrapTight wrapText="bothSides">
              <wp:wrapPolygon edited="0">
                <wp:start x="0" y="0"/>
                <wp:lineTo x="0" y="21483"/>
                <wp:lineTo x="21492" y="21483"/>
                <wp:lineTo x="21492" y="0"/>
                <wp:lineTo x="0" y="0"/>
              </wp:wrapPolygon>
            </wp:wrapTight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628" cy="51715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Seznámení se</w:t>
      </w:r>
    </w:p>
    <w:p w:rsidR="00CF2E05" w:rsidRDefault="00CF2E05" w:rsidP="00CF2E05"/>
    <w:p w:rsidR="00CF2E05" w:rsidRDefault="00CF2E05" w:rsidP="00CF2E05">
      <w:r>
        <w:t>1. Přepínač napájení</w:t>
      </w:r>
    </w:p>
    <w:p w:rsidR="00CF2E05" w:rsidRDefault="00CF2E05" w:rsidP="00CF2E05">
      <w:r>
        <w:t>2. Ovládací panel</w:t>
      </w:r>
    </w:p>
    <w:p w:rsidR="00CF2E05" w:rsidRDefault="00CF2E05" w:rsidP="00CF2E05">
      <w:r>
        <w:t>3. Časovač</w:t>
      </w:r>
    </w:p>
    <w:p w:rsidR="00CF2E05" w:rsidRDefault="00CF2E05" w:rsidP="00CF2E05">
      <w:r>
        <w:t>4. Ochranný kryt</w:t>
      </w:r>
    </w:p>
    <w:p w:rsidR="00CF2E05" w:rsidRDefault="00CF2E05" w:rsidP="00CF2E05">
      <w:r>
        <w:t>5. Válečkový kroužek</w:t>
      </w:r>
    </w:p>
    <w:p w:rsidR="00CF2E05" w:rsidRDefault="00CF2E05" w:rsidP="00CF2E05">
      <w:r>
        <w:t>6. Pohonná jednotka</w:t>
      </w:r>
    </w:p>
    <w:p w:rsidR="00CF2E05" w:rsidRDefault="00CF2E05" w:rsidP="00CF2E05">
      <w:r>
        <w:t>7. Prohlížecí okno</w:t>
      </w:r>
    </w:p>
    <w:p w:rsidR="00CF2E05" w:rsidRDefault="00CF2E05" w:rsidP="00CF2E05">
      <w:r>
        <w:t>8. Zámky dveří</w:t>
      </w:r>
    </w:p>
    <w:p w:rsidR="00CF2E05" w:rsidRDefault="00CF2E05" w:rsidP="00CF2E05">
      <w:r>
        <w:t>9. Skleněný otočný talíř</w:t>
      </w:r>
    </w:p>
    <w:p w:rsidR="00CF2E05" w:rsidRDefault="00CF2E05" w:rsidP="00CF2E05"/>
    <w:p w:rsidR="00CF2E05" w:rsidRDefault="00CF2E05" w:rsidP="00CF2E05"/>
    <w:p w:rsidR="00CF2E05" w:rsidRDefault="00CF2E05" w:rsidP="00CF2E05"/>
    <w:p w:rsidR="00CF2E05" w:rsidRDefault="00CF2E05" w:rsidP="00CF2E05"/>
    <w:p w:rsidR="00CF2E05" w:rsidRDefault="00CF2E05" w:rsidP="00CF2E05"/>
    <w:p w:rsidR="00CF2E05" w:rsidRDefault="00CF2E05" w:rsidP="00CF2E05"/>
    <w:p w:rsidR="00CF2E05" w:rsidRDefault="00CF2E05" w:rsidP="00CF2E05"/>
    <w:p w:rsidR="00CF2E05" w:rsidRDefault="00CF2E05" w:rsidP="00CF2E05"/>
    <w:p w:rsidR="00CF2E05" w:rsidRDefault="00CF2E05" w:rsidP="00CF2E05"/>
    <w:p w:rsidR="00CF2E05" w:rsidRDefault="00CF2E05" w:rsidP="00CF2E05">
      <w:pPr>
        <w:pStyle w:val="Bezmezer"/>
      </w:pPr>
      <w:r>
        <w:t>D</w:t>
      </w:r>
      <w:r>
        <w:t>ůležité bezpečnostní pokyny</w:t>
      </w:r>
    </w:p>
    <w:p w:rsidR="00CF2E05" w:rsidRDefault="00CF2E05" w:rsidP="00CF2E05">
      <w:pPr>
        <w:pStyle w:val="Bezmezer"/>
      </w:pPr>
      <w:r>
        <w:t>Přečtěte si prosím pozorně následující pokyny a uschovejte si tento návod k použití</w:t>
      </w:r>
    </w:p>
    <w:p w:rsidR="00CF2E05" w:rsidRDefault="00CF2E05" w:rsidP="00CF2E05">
      <w:pPr>
        <w:pStyle w:val="Bezmezer"/>
      </w:pPr>
      <w:r>
        <w:t>budoucí odkaz.</w:t>
      </w:r>
    </w:p>
    <w:p w:rsidR="00CF2E05" w:rsidRDefault="00CF2E05" w:rsidP="00CF2E05">
      <w:pPr>
        <w:pStyle w:val="Bezmezer"/>
      </w:pPr>
    </w:p>
    <w:p w:rsidR="00CF2E05" w:rsidRDefault="00CF2E05" w:rsidP="00CF2E05">
      <w:pPr>
        <w:pStyle w:val="Bezmezer"/>
      </w:pPr>
      <w:r>
        <w:t>Připojení k elektrické síti</w:t>
      </w:r>
    </w:p>
    <w:p w:rsidR="00CF2E05" w:rsidRDefault="00CF2E05" w:rsidP="00CF2E05">
      <w:pPr>
        <w:pStyle w:val="Bezmezer"/>
      </w:pPr>
      <w:r>
        <w:t>Spotřebič by měl být připojen pouze k uzemněné zásuvce instalované v souladu</w:t>
      </w:r>
    </w:p>
    <w:p w:rsidR="00CF2E05" w:rsidRDefault="00CF2E05" w:rsidP="00CF2E05">
      <w:pPr>
        <w:pStyle w:val="Bezmezer"/>
      </w:pPr>
      <w:r>
        <w:t>s předpisy. Ujistěte se, že napájecí napětí odpovídá napětí</w:t>
      </w:r>
      <w:r>
        <w:t xml:space="preserve"> </w:t>
      </w:r>
      <w:r>
        <w:t>vyznačeno na štítku s hodnocením. Tento produkt vyhovuje všem závazným CE značením</w:t>
      </w:r>
      <w:r>
        <w:t xml:space="preserve"> </w:t>
      </w:r>
      <w:r>
        <w:t>směrnice.</w:t>
      </w:r>
    </w:p>
    <w:p w:rsidR="00CF2E05" w:rsidRDefault="00CF2E05" w:rsidP="00CF2E05">
      <w:pPr>
        <w:pStyle w:val="Bezmezer"/>
      </w:pPr>
      <w:r>
        <w:t>Umístění jednotky</w:t>
      </w:r>
    </w:p>
    <w:p w:rsidR="00CF2E05" w:rsidRDefault="00CF2E05" w:rsidP="00CF2E05">
      <w:pPr>
        <w:pStyle w:val="Bezmezer"/>
      </w:pPr>
      <w:r>
        <w:t>∙ Mikrovlnnou troubu vždy umístěte na stabilní, rovný a žáruvzdorný povrch,</w:t>
      </w:r>
      <w:r>
        <w:t xml:space="preserve"> </w:t>
      </w:r>
      <w:r>
        <w:t>zajistit, aby byl chráněn před jakýmkoli zdrojem tepla nebo nadměrnou vlhkostí.</w:t>
      </w:r>
    </w:p>
    <w:p w:rsidR="00CF2E05" w:rsidRDefault="00CF2E05" w:rsidP="00CF2E05">
      <w:pPr>
        <w:pStyle w:val="Bezmezer"/>
      </w:pPr>
      <w:r>
        <w:t>∙ Nepoužívejte spotřebič venku.</w:t>
      </w:r>
    </w:p>
    <w:p w:rsidR="00CF2E05" w:rsidRDefault="00CF2E05" w:rsidP="00CF2E05">
      <w:pPr>
        <w:pStyle w:val="Bezmezer"/>
      </w:pPr>
      <w:r>
        <w:t>∙ Nohy spotřebiče a jakékoli distanční vložky nesmí být odstraněny.</w:t>
      </w:r>
    </w:p>
    <w:p w:rsidR="00CF2E05" w:rsidRDefault="00CF2E05" w:rsidP="00CF2E05">
      <w:pPr>
        <w:pStyle w:val="Bezmezer"/>
      </w:pPr>
      <w:r>
        <w:t>∙ Vždy musí být zajištěno dostatečné větrání, proto na jednotku nepokládejte žádné předměty,</w:t>
      </w:r>
    </w:p>
    <w:p w:rsidR="00CF2E05" w:rsidRDefault="00CF2E05" w:rsidP="00CF2E05">
      <w:pPr>
        <w:pStyle w:val="Bezmezer"/>
      </w:pPr>
      <w:r>
        <w:t>a zajistit, aby byla dodržena minimální vzdálenost od zdi nebo jiného předmětu:</w:t>
      </w:r>
    </w:p>
    <w:p w:rsidR="00CF2E05" w:rsidRDefault="00CF2E05" w:rsidP="00CF2E05">
      <w:pPr>
        <w:pStyle w:val="Bezmezer"/>
      </w:pPr>
      <w:r>
        <w:t>Strany: 7,5 cm</w:t>
      </w:r>
    </w:p>
    <w:p w:rsidR="00CF2E05" w:rsidRDefault="00CF2E05" w:rsidP="00CF2E05">
      <w:pPr>
        <w:pStyle w:val="Bezmezer"/>
      </w:pPr>
      <w:r>
        <w:t>Zadní: 10 cm</w:t>
      </w:r>
    </w:p>
    <w:p w:rsidR="00CF2E05" w:rsidRDefault="00CF2E05" w:rsidP="00CF2E05">
      <w:pPr>
        <w:pStyle w:val="Bezmezer"/>
      </w:pPr>
      <w:r>
        <w:t>Horní: 30,0 cm</w:t>
      </w:r>
    </w:p>
    <w:p w:rsidR="00CF2E05" w:rsidRDefault="00CF2E05" w:rsidP="00CF2E05">
      <w:pPr>
        <w:pStyle w:val="Bezmezer"/>
      </w:pPr>
      <w:r>
        <w:lastRenderedPageBreak/>
        <w:t>Jednotka nesmí být instalována uvnitř skříně; také při umístění jednotky</w:t>
      </w:r>
      <w:r>
        <w:t xml:space="preserve"> </w:t>
      </w:r>
      <w:r>
        <w:t>ujistěte se, že není umístěn přímo pod skříní nebo jinou podobnou</w:t>
      </w:r>
      <w:r>
        <w:t xml:space="preserve"> </w:t>
      </w:r>
      <w:r>
        <w:t>objekt.</w:t>
      </w:r>
    </w:p>
    <w:p w:rsidR="00CF2E05" w:rsidRDefault="00CF2E05" w:rsidP="00CF2E05">
      <w:pPr>
        <w:pStyle w:val="Bezmezer"/>
      </w:pPr>
    </w:p>
    <w:p w:rsidR="00CF2E05" w:rsidRDefault="00CF2E05" w:rsidP="00CF2E05">
      <w:pPr>
        <w:pStyle w:val="Bezmezer"/>
      </w:pPr>
      <w:r>
        <w:t>D</w:t>
      </w:r>
      <w:r>
        <w:t>ůležité poznámky</w:t>
      </w:r>
    </w:p>
    <w:p w:rsidR="00CF2E05" w:rsidRDefault="00CF2E05" w:rsidP="00CF2E05">
      <w:pPr>
        <w:pStyle w:val="Bezmezer"/>
      </w:pPr>
      <w:r>
        <w:t>∙ Pozor: některé druhy potravin mohou mít tendenci se vznítit. Nenechávejte</w:t>
      </w:r>
      <w:r>
        <w:t xml:space="preserve"> </w:t>
      </w:r>
      <w:r>
        <w:t>spotřebič během používání bez dozoru.</w:t>
      </w:r>
    </w:p>
    <w:p w:rsidR="00CF2E05" w:rsidRDefault="00CF2E05" w:rsidP="00CF2E05">
      <w:pPr>
        <w:pStyle w:val="Bezmezer"/>
      </w:pPr>
      <w:r>
        <w:t>∙ Tato mikrovlnná trouba je určena k rozmrazování, ohřívání a vaření potravin</w:t>
      </w:r>
      <w:r>
        <w:t xml:space="preserve"> </w:t>
      </w:r>
      <w:r>
        <w:t xml:space="preserve">pouze. </w:t>
      </w:r>
    </w:p>
    <w:p w:rsidR="00CF2E05" w:rsidRDefault="00CF2E05" w:rsidP="00CF2E05">
      <w:pPr>
        <w:pStyle w:val="Bezmezer"/>
      </w:pPr>
      <w:r>
        <w:t>Pozor: jakýkoli pokus o sušení jídla nebo oblečení, zahří</w:t>
      </w:r>
      <w:r>
        <w:t xml:space="preserve">vání nahřívacích podložek, </w:t>
      </w:r>
      <w:r>
        <w:t>pantofle, houby, mokré čisticí hadříky atd. mohou způsobit zranění, popálení nebo požár.</w:t>
      </w:r>
    </w:p>
    <w:p w:rsidR="00CF2E05" w:rsidRDefault="00CF2E05" w:rsidP="00CF2E05">
      <w:pPr>
        <w:pStyle w:val="Bezmezer"/>
      </w:pPr>
      <w:r>
        <w:t>∙ Neneseme žádnou odpovědnost za škody způsobené nesprávným použitím nebo nesprávným použitím</w:t>
      </w:r>
      <w:r>
        <w:t xml:space="preserve"> </w:t>
      </w:r>
      <w:r>
        <w:t>pokyny nejsou dodržovány.</w:t>
      </w:r>
    </w:p>
    <w:p w:rsidR="00CF2E05" w:rsidRDefault="00CF2E05" w:rsidP="00CF2E05">
      <w:pPr>
        <w:pStyle w:val="Bezmezer"/>
      </w:pPr>
      <w:r>
        <w:t>∙ Používejte pouze nádobí vhodné pro použití v mikrovlnné troubě. Kovové nádoby nejsou</w:t>
      </w:r>
      <w:r>
        <w:t xml:space="preserve"> </w:t>
      </w:r>
      <w:r>
        <w:t>povoleno pro ohřev potravin a nápojů v mikrovlnném režimu. Pro podrobné informace</w:t>
      </w:r>
      <w:r>
        <w:t xml:space="preserve"> </w:t>
      </w:r>
      <w:r>
        <w:t>viz část „Vždy používejte vhodné kuchyňské náčiní“.</w:t>
      </w:r>
    </w:p>
    <w:p w:rsidR="00CF2E05" w:rsidRDefault="00CF2E05" w:rsidP="00CF2E05">
      <w:pPr>
        <w:pStyle w:val="Bezmezer"/>
      </w:pPr>
      <w:r>
        <w:t>∙ Spotřebič není určen k provozu pomocí externího časovače nebo</w:t>
      </w:r>
      <w:r>
        <w:t xml:space="preserve"> </w:t>
      </w:r>
      <w:r>
        <w:t>samostatný systém dálkového ovládání.</w:t>
      </w:r>
    </w:p>
    <w:p w:rsidR="00CF2E05" w:rsidRDefault="00CF2E05" w:rsidP="00CF2E05">
      <w:pPr>
        <w:pStyle w:val="Bezmezer"/>
      </w:pPr>
      <w:r>
        <w:t>∙ Tento spotřebič mohou používat děti (nejméně 8 let) a osoby</w:t>
      </w:r>
      <w:r>
        <w:t xml:space="preserve"> </w:t>
      </w:r>
      <w:r>
        <w:t>se sníženými fyzickými, smyslovými nebo duševními schopnostmi nebo s nedostatkem zkušeností a</w:t>
      </w:r>
      <w:r>
        <w:t xml:space="preserve"> </w:t>
      </w:r>
      <w:r>
        <w:t>znalosti, za předpokladu, že jim byl poskytnut dohled nebo pokyny týkající se</w:t>
      </w:r>
      <w:r>
        <w:t xml:space="preserve"> </w:t>
      </w:r>
      <w:r>
        <w:t>používání spotřebiče a plně porozumět všem nebezpečím a bezpečnostním opatřením</w:t>
      </w:r>
      <w:r>
        <w:t xml:space="preserve"> </w:t>
      </w:r>
      <w:r>
        <w:t>zapojený.</w:t>
      </w:r>
    </w:p>
    <w:p w:rsidR="00CF2E05" w:rsidRDefault="00CF2E05" w:rsidP="00CF2E05">
      <w:pPr>
        <w:pStyle w:val="Bezmezer"/>
      </w:pPr>
      <w:r>
        <w:t>∙ Dětem nesmí být dovoleno hrát si se spotřebičem.</w:t>
      </w:r>
    </w:p>
    <w:p w:rsidR="00CF2E05" w:rsidRDefault="00CF2E05" w:rsidP="00CF2E05">
      <w:pPr>
        <w:pStyle w:val="Bezmezer"/>
      </w:pPr>
      <w:r>
        <w:t>∙ Děti nesmí provádět žádné čištění nebo údržbu</w:t>
      </w:r>
      <w:r>
        <w:t xml:space="preserve"> </w:t>
      </w:r>
      <w:r>
        <w:t>spotřebič, pokud nejsou pod dozorem.</w:t>
      </w:r>
    </w:p>
    <w:p w:rsidR="00CF2E05" w:rsidRDefault="00CF2E05" w:rsidP="00CF2E05">
      <w:pPr>
        <w:pStyle w:val="Bezmezer"/>
      </w:pPr>
      <w:r>
        <w:t>∙ Zařízení a jeho napájecí kabel musí být uchovávány mimo dosah dětí mladších 8 let</w:t>
      </w:r>
    </w:p>
    <w:p w:rsidR="00CF2E05" w:rsidRDefault="00CF2E05" w:rsidP="00CF2E05">
      <w:pPr>
        <w:pStyle w:val="Bezmezer"/>
      </w:pPr>
      <w:r>
        <w:t>pořád.</w:t>
      </w:r>
    </w:p>
    <w:p w:rsidR="00CF2E05" w:rsidRDefault="00CF2E05" w:rsidP="00CF2E05">
      <w:pPr>
        <w:pStyle w:val="Bezmezer"/>
      </w:pPr>
      <w:r>
        <w:t>∙ Abyste předešli jakémukoli riziku úrazu elektrickým proudem, nečistěte spotřebič tekutinami nebo</w:t>
      </w:r>
    </w:p>
    <w:p w:rsidR="00CF2E05" w:rsidRDefault="00CF2E05" w:rsidP="00CF2E05">
      <w:pPr>
        <w:pStyle w:val="Bezmezer"/>
      </w:pPr>
      <w:r>
        <w:t>ponořte jej do tekutiny.</w:t>
      </w:r>
    </w:p>
    <w:p w:rsidR="00CF2E05" w:rsidRDefault="00CF2E05" w:rsidP="00CF2E05">
      <w:pPr>
        <w:pStyle w:val="Bezmezer"/>
      </w:pPr>
      <w:r>
        <w:t>∙ Spotřebič se nesmí čistit parním čističem.</w:t>
      </w:r>
    </w:p>
    <w:p w:rsidR="00CF2E05" w:rsidRDefault="00CF2E05" w:rsidP="00CF2E05">
      <w:pPr>
        <w:pStyle w:val="Bezmezer"/>
      </w:pPr>
      <w:r>
        <w:t>∙ Spotřebič vždy vypněte a vytáhněte zástrčku ze zásuvky:</w:t>
      </w:r>
    </w:p>
    <w:p w:rsidR="00CF2E05" w:rsidRDefault="00CF2E05" w:rsidP="00CF2E05">
      <w:pPr>
        <w:pStyle w:val="Bezmezer"/>
      </w:pPr>
      <w:r>
        <w:t>- před čištěním,</w:t>
      </w:r>
    </w:p>
    <w:p w:rsidR="00CF2E05" w:rsidRDefault="00CF2E05" w:rsidP="00CF2E05">
      <w:pPr>
        <w:pStyle w:val="Bezmezer"/>
      </w:pPr>
      <w:r>
        <w:t>- v případě jakékoli poruchy,</w:t>
      </w:r>
    </w:p>
    <w:p w:rsidR="00CF2E05" w:rsidRDefault="00CF2E05" w:rsidP="00CF2E05">
      <w:pPr>
        <w:pStyle w:val="Bezmezer"/>
      </w:pPr>
      <w:r>
        <w:t>- po každém použití.</w:t>
      </w:r>
    </w:p>
    <w:p w:rsidR="00CF2E05" w:rsidRDefault="00CF2E05" w:rsidP="00CF2E05">
      <w:pPr>
        <w:pStyle w:val="Bezmezer"/>
      </w:pPr>
      <w:r>
        <w:t>∙ Při vytahování zástrčky ze zásuvky nikdy netahejte za napájecí kabel;</w:t>
      </w:r>
      <w:r>
        <w:t xml:space="preserve"> </w:t>
      </w:r>
      <w:r>
        <w:t>vždy uchopte samotnou zástrčku. Nikdy se nedotýkejte síťové zástrčky mokrýma rukama.</w:t>
      </w:r>
    </w:p>
    <w:p w:rsidR="00CF2E05" w:rsidRDefault="00CF2E05" w:rsidP="00CF2E05">
      <w:pPr>
        <w:pStyle w:val="Bezmezer"/>
      </w:pPr>
      <w:r w:rsidRPr="00CF2E05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161417</wp:posOffset>
            </wp:positionH>
            <wp:positionV relativeFrom="paragraph">
              <wp:posOffset>8890</wp:posOffset>
            </wp:positionV>
            <wp:extent cx="485843" cy="352474"/>
            <wp:effectExtent l="0" t="0" r="9525" b="9525"/>
            <wp:wrapTight wrapText="bothSides">
              <wp:wrapPolygon edited="0">
                <wp:start x="0" y="0"/>
                <wp:lineTo x="0" y="21016"/>
                <wp:lineTo x="21176" y="21016"/>
                <wp:lineTo x="21176" y="0"/>
                <wp:lineTo x="0" y="0"/>
              </wp:wrapPolygon>
            </wp:wrapTight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843" cy="3524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Upozornění: Vnější povrch spotřebiče se může během provozu zahřát. Existuje také nebezpečí úniku páry</w:t>
      </w:r>
      <w:r>
        <w:t xml:space="preserve"> </w:t>
      </w:r>
      <w:r>
        <w:t>větracími štěrbinami, s následným nebezpečím opaření.</w:t>
      </w:r>
    </w:p>
    <w:p w:rsidR="00CF2E05" w:rsidRDefault="00CF2E05" w:rsidP="00CF2E05">
      <w:pPr>
        <w:pStyle w:val="Bezmezer"/>
      </w:pPr>
      <w:r>
        <w:t>∙ Nedovolte, aby se spotřebič nebo jeho napájecí kabel dotýkaly horkých povrchů nebo aby vnikly dovnitř</w:t>
      </w:r>
      <w:r>
        <w:t xml:space="preserve"> </w:t>
      </w:r>
      <w:r>
        <w:t>kontaktu s jakýmikoli zdroji tepla. Nenechávejte napájecí kabel volně viset a uschovejte jej</w:t>
      </w:r>
      <w:r>
        <w:t xml:space="preserve"> </w:t>
      </w:r>
      <w:r>
        <w:t>daleko od horkých částí.</w:t>
      </w:r>
    </w:p>
    <w:p w:rsidR="00CF2E05" w:rsidRDefault="00CF2E05" w:rsidP="00CF2E05">
      <w:pPr>
        <w:pStyle w:val="Bezmezer"/>
      </w:pPr>
    </w:p>
    <w:p w:rsidR="00CF2E05" w:rsidRDefault="00CF2E05" w:rsidP="00CF2E05">
      <w:pPr>
        <w:pStyle w:val="Bezmezer"/>
      </w:pPr>
      <w:r>
        <w:t>∙ Pokud není jednotka udržována správně v čistotě, může dojít ke zhoršení kvality jejích povrchů</w:t>
      </w:r>
    </w:p>
    <w:p w:rsidR="00CF2E05" w:rsidRDefault="00CF2E05" w:rsidP="00CF2E05">
      <w:pPr>
        <w:pStyle w:val="Bezmezer"/>
      </w:pPr>
      <w:r>
        <w:t>s možným následným zkrácením jeho životního cyklu i potenciálu</w:t>
      </w:r>
      <w:r>
        <w:t xml:space="preserve"> </w:t>
      </w:r>
      <w:r>
        <w:t>riziko pro bezpečnost uživatele. Jakékoli zbytky jídla by proto měly být okamžitě odstraněny.</w:t>
      </w:r>
    </w:p>
    <w:p w:rsidR="00CF2E05" w:rsidRDefault="00CF2E05" w:rsidP="00CF2E05">
      <w:pPr>
        <w:pStyle w:val="Bezmezer"/>
      </w:pPr>
      <w:r>
        <w:t>Vyčistěte těsnění dvířek, varnou zónu s otočným talířem a přilehlé části</w:t>
      </w:r>
      <w:r>
        <w:t xml:space="preserve"> </w:t>
      </w:r>
      <w:r>
        <w:t>po každém použití vlhkým hadříkem. Vyčistěte grilovací rošt a otočný talíř v</w:t>
      </w:r>
      <w:r>
        <w:t> </w:t>
      </w:r>
      <w:r>
        <w:t>oplachu</w:t>
      </w:r>
      <w:r>
        <w:t xml:space="preserve"> </w:t>
      </w:r>
      <w:r>
        <w:t>voda. Podrobné informace o čištění spotřebiče naleznete v</w:t>
      </w:r>
      <w:r>
        <w:t> </w:t>
      </w:r>
      <w:r>
        <w:t>části</w:t>
      </w:r>
      <w:r>
        <w:t xml:space="preserve"> </w:t>
      </w:r>
      <w:r>
        <w:t>sekce Čištění.</w:t>
      </w:r>
    </w:p>
    <w:p w:rsidR="00CF2E05" w:rsidRDefault="00CF2E05" w:rsidP="00CF2E05">
      <w:pPr>
        <w:pStyle w:val="Bezmezer"/>
      </w:pPr>
      <w:r>
        <w:t xml:space="preserve">∙ Tento spotřebič je určen pro domácí nebo podobné použití, jako je </w:t>
      </w:r>
      <w:proofErr w:type="spellStart"/>
      <w:r>
        <w:t>např</w:t>
      </w:r>
      <w:proofErr w:type="spellEnd"/>
    </w:p>
    <w:p w:rsidR="00CF2E05" w:rsidRDefault="00CF2E05" w:rsidP="00CF2E05">
      <w:pPr>
        <w:pStyle w:val="Bezmezer"/>
      </w:pPr>
      <w:r>
        <w:t>- personální kuchyně v obchodech, kancelářích a jiných podobných pracovních prostředích,</w:t>
      </w:r>
    </w:p>
    <w:p w:rsidR="00CF2E05" w:rsidRDefault="00CF2E05" w:rsidP="00CF2E05">
      <w:pPr>
        <w:pStyle w:val="Bezmezer"/>
      </w:pPr>
      <w:r>
        <w:t>- zemědělské pracovní prostředí,</w:t>
      </w:r>
    </w:p>
    <w:p w:rsidR="00CF2E05" w:rsidRDefault="00CF2E05" w:rsidP="00CF2E05">
      <w:pPr>
        <w:pStyle w:val="Bezmezer"/>
      </w:pPr>
      <w:r>
        <w:t>- zákazníky v hotelech, motelech a jiných typických rezidenčních prostředích,</w:t>
      </w:r>
    </w:p>
    <w:p w:rsidR="00CF2E05" w:rsidRDefault="00CF2E05" w:rsidP="00CF2E05">
      <w:pPr>
        <w:pStyle w:val="Bezmezer"/>
      </w:pPr>
      <w:r>
        <w:t>- v prostředí typu nocleh se snídaní.</w:t>
      </w:r>
    </w:p>
    <w:p w:rsidR="00CF2E05" w:rsidRDefault="00CF2E05" w:rsidP="00CF2E05">
      <w:pPr>
        <w:pStyle w:val="Bezmezer"/>
      </w:pPr>
      <w:r>
        <w:t>∙ Upozornění! Jakákoli údržba nebo opravy vyžadující odstranění jakékoli mikrovlnné trouby</w:t>
      </w:r>
    </w:p>
    <w:p w:rsidR="00CF2E05" w:rsidRDefault="00CF2E05" w:rsidP="00CF2E05">
      <w:pPr>
        <w:pStyle w:val="Bezmezer"/>
      </w:pPr>
      <w:r>
        <w:lastRenderedPageBreak/>
        <w:t>kryt radiační ochrany představuje vážné nebezpečí pro nekvalifikované osoby. Tento</w:t>
      </w:r>
      <w:r>
        <w:t xml:space="preserve"> </w:t>
      </w:r>
      <w:r>
        <w:t>zahrnuje výměnu speciálního napájecího kabelu nebo vnitřní žárovky. Jednotka</w:t>
      </w:r>
      <w:r>
        <w:t xml:space="preserve"> </w:t>
      </w:r>
      <w:r>
        <w:t xml:space="preserve">nesmí být </w:t>
      </w:r>
      <w:proofErr w:type="spellStart"/>
      <w:r>
        <w:t>opravováva</w:t>
      </w:r>
      <w:proofErr w:type="spellEnd"/>
      <w:r>
        <w:t xml:space="preserve"> s výjimkou kvalifikovaných pracovníků. Pokud jsou nutné opravy, prosím</w:t>
      </w:r>
      <w:r>
        <w:t xml:space="preserve"> </w:t>
      </w:r>
      <w:r>
        <w:t>zašlete spotřebič jednomu z našich oddělení služeb zákazníkům. Adresa naleznete v příloze tohoto návodu.</w:t>
      </w:r>
    </w:p>
    <w:p w:rsidR="00CF2E05" w:rsidRDefault="00CF2E05" w:rsidP="00CF2E05">
      <w:pPr>
        <w:pStyle w:val="Bezmezer"/>
      </w:pPr>
      <w:r>
        <w:t>∙ Při ohřívání tekutin v mikrovlnné troubě se může tekutina přehřát</w:t>
      </w:r>
      <w:r>
        <w:t xml:space="preserve"> </w:t>
      </w:r>
      <w:r>
        <w:t>bod varu bez viditelných známek bublání. Je proto důležité, aby</w:t>
      </w:r>
      <w:r>
        <w:t xml:space="preserve"> </w:t>
      </w:r>
      <w:proofErr w:type="gramStart"/>
      <w:r>
        <w:t>buďte</w:t>
      </w:r>
      <w:proofErr w:type="gramEnd"/>
      <w:r>
        <w:t xml:space="preserve"> velmi opatrní při manipulaci s jakýmikoli nádobami, např. při jejich odstraňování</w:t>
      </w:r>
      <w:r>
        <w:t xml:space="preserve"> </w:t>
      </w:r>
      <w:r>
        <w:t>z trouby.</w:t>
      </w:r>
    </w:p>
    <w:p w:rsidR="00CF2E05" w:rsidRDefault="00CF2E05" w:rsidP="00CF2E05">
      <w:pPr>
        <w:pStyle w:val="Bezmezer"/>
      </w:pPr>
      <w:r>
        <w:t>∙ Vejce ve skořápce nebo celá vejce natvrdo se nesmí ohřívat v</w:t>
      </w:r>
      <w:r>
        <w:t> </w:t>
      </w:r>
      <w:r>
        <w:t>mikrovlnné trou</w:t>
      </w:r>
      <w:r>
        <w:t>bě</w:t>
      </w:r>
      <w:r>
        <w:t>, protože mohou explodovat i po mikrovlnném ohřevu</w:t>
      </w:r>
      <w:r>
        <w:t xml:space="preserve"> co </w:t>
      </w:r>
      <w:r>
        <w:t>proces skončil.</w:t>
      </w:r>
    </w:p>
    <w:p w:rsidR="00CF2E05" w:rsidRDefault="00CF2E05" w:rsidP="00CF2E05">
      <w:pPr>
        <w:pStyle w:val="Bezmezer"/>
      </w:pPr>
      <w:r>
        <w:t>∙ Upozornění! Je také vysoce nebezpečné ohřívat tekutin</w:t>
      </w:r>
      <w:r>
        <w:t>y nebo jakékoli pevné potraviny</w:t>
      </w:r>
      <w:r>
        <w:t xml:space="preserve"> v uzavřených nádobách v jednotce, protože existuje reálné nebezpečí výbuchu.</w:t>
      </w:r>
    </w:p>
    <w:p w:rsidR="00CF2E05" w:rsidRDefault="00CF2E05" w:rsidP="00CF2E05">
      <w:pPr>
        <w:pStyle w:val="Bezmezer"/>
      </w:pPr>
      <w:r>
        <w:t xml:space="preserve">∙ Obsah kojeneckých lahví nebo skleněných nádob s dětskou výživou musí být důkladně </w:t>
      </w:r>
      <w:r>
        <w:t xml:space="preserve">promíchán </w:t>
      </w:r>
      <w:r>
        <w:t>nebo protřepejte, aby se zajistilo rovnoměrné rozložení teploty. Vyhn</w:t>
      </w:r>
      <w:r w:rsidR="00475C13">
        <w:t xml:space="preserve">ete </w:t>
      </w:r>
      <w:r>
        <w:t>se</w:t>
      </w:r>
      <w:r w:rsidR="00475C13">
        <w:t xml:space="preserve"> </w:t>
      </w:r>
      <w:r>
        <w:t>bolestivé</w:t>
      </w:r>
      <w:r w:rsidR="00475C13">
        <w:t>mu</w:t>
      </w:r>
      <w:r>
        <w:t xml:space="preserve"> a nebezpečné</w:t>
      </w:r>
      <w:r w:rsidR="00475C13">
        <w:t>mu</w:t>
      </w:r>
      <w:r>
        <w:t xml:space="preserve"> opaření</w:t>
      </w:r>
      <w:r w:rsidR="00475C13">
        <w:t xml:space="preserve"> dítěte</w:t>
      </w:r>
      <w:r>
        <w:t>, vždy před krmením zkontrolujte teplotu</w:t>
      </w:r>
      <w:r w:rsidR="00475C13">
        <w:t xml:space="preserve">. </w:t>
      </w:r>
    </w:p>
    <w:p w:rsidR="00CF2E05" w:rsidRDefault="00CF2E05" w:rsidP="00CF2E05">
      <w:pPr>
        <w:pStyle w:val="Bezmezer"/>
      </w:pPr>
      <w:r>
        <w:t xml:space="preserve">∙ Při ohřívání nebo vaření potravin obsažených nebo zabalených v hořlavých materiálech, </w:t>
      </w:r>
      <w:proofErr w:type="spellStart"/>
      <w:r>
        <w:t>např</w:t>
      </w:r>
      <w:proofErr w:type="spellEnd"/>
    </w:p>
    <w:p w:rsidR="00CF2E05" w:rsidRDefault="00CF2E05" w:rsidP="00CF2E05">
      <w:pPr>
        <w:pStyle w:val="Bezmezer"/>
      </w:pPr>
      <w:r>
        <w:t xml:space="preserve">jako plast nebo papír, existuje nebezpečí vznícení těchto materiálů. Je to také </w:t>
      </w:r>
      <w:proofErr w:type="gramStart"/>
      <w:r>
        <w:t>možné</w:t>
      </w:r>
      <w:r w:rsidR="00475C13">
        <w:t xml:space="preserve"> </w:t>
      </w:r>
      <w:r>
        <w:t>že</w:t>
      </w:r>
      <w:proofErr w:type="gramEnd"/>
      <w:r>
        <w:t xml:space="preserve"> jídlo vyschne nebo se dokonce vznítí, pokud je zvole</w:t>
      </w:r>
      <w:r w:rsidR="00475C13">
        <w:t xml:space="preserve">ná doba vaření příliš dlouhá. Tučné maso </w:t>
      </w:r>
      <w:r>
        <w:t>nebo olej jsou také hořlavé látky. Je proto důležité dohlížet</w:t>
      </w:r>
      <w:r w:rsidR="00475C13">
        <w:t xml:space="preserve"> na </w:t>
      </w:r>
      <w:r>
        <w:t>spotřebič během provozu. Vysoce těkavé nebo hořlavé kapaliny jako např</w:t>
      </w:r>
      <w:r w:rsidR="00475C13">
        <w:t xml:space="preserve">. </w:t>
      </w:r>
      <w:r>
        <w:t>koncentrovaný alkohol se samozřejmě nesmí zahřívat.</w:t>
      </w:r>
      <w:r w:rsidR="00475C13">
        <w:t xml:space="preserve"> </w:t>
      </w:r>
    </w:p>
    <w:p w:rsidR="00475C13" w:rsidRDefault="00475C13" w:rsidP="00475C13">
      <w:pPr>
        <w:pStyle w:val="Bezmezer"/>
      </w:pPr>
      <w:r>
        <w:t>∙ Pokud během provozu zaznamenáte kouř, nechte dveře zavřené, abyst</w:t>
      </w:r>
      <w:r>
        <w:t xml:space="preserve">e tím </w:t>
      </w:r>
      <w:r>
        <w:t>udusi</w:t>
      </w:r>
      <w:r>
        <w:t>li</w:t>
      </w:r>
      <w:r>
        <w:t xml:space="preserve"> případné plameny. Okamžitě vypněte jednotku a vytáhněte zástrčku ze zásuvky.</w:t>
      </w:r>
    </w:p>
    <w:p w:rsidR="00475C13" w:rsidRDefault="00475C13" w:rsidP="00475C13">
      <w:pPr>
        <w:pStyle w:val="Bezmezer"/>
      </w:pPr>
      <w:r>
        <w:t>∙ Abyste předešli nebezpečí popálení, je třeba vždy použít vhodnou utěrku</w:t>
      </w:r>
      <w:r>
        <w:t xml:space="preserve"> na </w:t>
      </w:r>
      <w:r>
        <w:t>vyjmutí jídla z trouby, protože nádobí a nádoby na vaření se zahřívají</w:t>
      </w:r>
      <w:r>
        <w:t xml:space="preserve"> </w:t>
      </w:r>
      <w:r>
        <w:t>s jídlem.</w:t>
      </w:r>
    </w:p>
    <w:p w:rsidR="00475C13" w:rsidRDefault="00475C13" w:rsidP="00475C13">
      <w:pPr>
        <w:pStyle w:val="Bezmezer"/>
      </w:pPr>
      <w:r>
        <w:t>∙ Nesmí se používat potravinářské teploměry.</w:t>
      </w:r>
    </w:p>
    <w:p w:rsidR="00475C13" w:rsidRDefault="00475C13" w:rsidP="00475C13">
      <w:pPr>
        <w:pStyle w:val="Bezmezer"/>
      </w:pPr>
    </w:p>
    <w:p w:rsidR="00475C13" w:rsidRDefault="00475C13" w:rsidP="00475C13">
      <w:pPr>
        <w:pStyle w:val="Bezmezer"/>
      </w:pPr>
      <w:r>
        <w:t>Před prvním použitím</w:t>
      </w:r>
    </w:p>
    <w:p w:rsidR="00475C13" w:rsidRDefault="00475C13" w:rsidP="00475C13">
      <w:pPr>
        <w:pStyle w:val="Bezmezer"/>
      </w:pPr>
      <w:r>
        <w:t>∙ Po vybalení a pokaždé před připojením jednotky ke zdroji napájení,</w:t>
      </w:r>
      <w:r>
        <w:t xml:space="preserve"> </w:t>
      </w:r>
      <w:r>
        <w:t>pečlivě zkontrolujte jednotku a její napájecí kabel, zda nejeví známky poškození.</w:t>
      </w:r>
    </w:p>
    <w:p w:rsidR="00475C13" w:rsidRDefault="00475C13" w:rsidP="00475C13">
      <w:pPr>
        <w:pStyle w:val="Bezmezer"/>
      </w:pPr>
      <w:r>
        <w:t xml:space="preserve">∙ Upozornění! Ujistěte se, že dveře, včetně průhledového okénka a zámků dveří, </w:t>
      </w:r>
      <w:r>
        <w:t>ne</w:t>
      </w:r>
      <w:r>
        <w:t>jsou</w:t>
      </w:r>
      <w:r>
        <w:t xml:space="preserve"> </w:t>
      </w:r>
      <w:r>
        <w:t>poškozen</w:t>
      </w:r>
      <w:r>
        <w:t>a</w:t>
      </w:r>
      <w:r>
        <w:t xml:space="preserve"> nebo ohnutý a že pevně přiléh</w:t>
      </w:r>
      <w:r>
        <w:t xml:space="preserve">ají </w:t>
      </w:r>
      <w:r>
        <w:t xml:space="preserve">k podpěře. Toto je </w:t>
      </w:r>
      <w:proofErr w:type="gramStart"/>
      <w:r>
        <w:t>důležité</w:t>
      </w:r>
      <w:r>
        <w:t xml:space="preserve"> </w:t>
      </w:r>
      <w:r>
        <w:t>aby</w:t>
      </w:r>
      <w:proofErr w:type="gramEnd"/>
      <w:r>
        <w:t xml:space="preserve"> se zajistilo, že během provozu neunikne žádná mikrovlnná energie. Pro</w:t>
      </w:r>
      <w:r>
        <w:t xml:space="preserve"> </w:t>
      </w:r>
      <w:r>
        <w:t>ze stejného důvodu musí být pečlivě celý plášť i vnitřek trouby</w:t>
      </w:r>
      <w:r>
        <w:t xml:space="preserve"> z</w:t>
      </w:r>
      <w:r>
        <w:t>kontrolovány.</w:t>
      </w:r>
    </w:p>
    <w:p w:rsidR="00475C13" w:rsidRDefault="00475C13" w:rsidP="00475C13">
      <w:pPr>
        <w:pStyle w:val="Bezmezer"/>
      </w:pPr>
      <w:r>
        <w:t>V případě poškození nepoužívejte spotřebič, dokud jej neopraví a</w:t>
      </w:r>
      <w:r>
        <w:t xml:space="preserve"> </w:t>
      </w:r>
      <w:r>
        <w:t>osoba k tomu vyškolená. ∙ Odstraňte veškeré vnější a vnitřní obalové materiály. Všechny tyto materiály jsou vhodné k recyklaci. Odstraňte lepidlo</w:t>
      </w:r>
      <w:r>
        <w:t xml:space="preserve">vý </w:t>
      </w:r>
      <w:r>
        <w:t>pás přes pohon.</w:t>
      </w:r>
    </w:p>
    <w:p w:rsidR="00475C13" w:rsidRDefault="00475C13" w:rsidP="00475C13">
      <w:pPr>
        <w:pStyle w:val="Bezmezer"/>
      </w:pPr>
      <w:r>
        <w:t>∙ NEODSTRAŇUJTE ochrannou fólii nalepenou na vnitřní straně dveří nebo šedohnědý ochranný kryt (5) vedle</w:t>
      </w:r>
      <w:r>
        <w:t xml:space="preserve"> </w:t>
      </w:r>
      <w:r>
        <w:t>vnitřní</w:t>
      </w:r>
      <w:r>
        <w:t>ho</w:t>
      </w:r>
      <w:r>
        <w:t xml:space="preserve"> osvětlení na pravé straně varné zóny.</w:t>
      </w:r>
    </w:p>
    <w:p w:rsidR="00475C13" w:rsidRDefault="00475C13" w:rsidP="00475C13">
      <w:pPr>
        <w:pStyle w:val="Bezmezer"/>
      </w:pPr>
      <w:r>
        <w:t>∙ Upozornění: Veškeré obalové materiály uchovávejte mimo dosah dětí – takové materiály jsou potenciálním zdrojem nebezpečí, např. z</w:t>
      </w:r>
      <w:r>
        <w:t xml:space="preserve"> </w:t>
      </w:r>
      <w:r>
        <w:t>udušení.</w:t>
      </w:r>
    </w:p>
    <w:p w:rsidR="00475C13" w:rsidRDefault="00475C13" w:rsidP="00475C13">
      <w:pPr>
        <w:pStyle w:val="Bezmezer"/>
      </w:pPr>
      <w:r>
        <w:t>∙ Před prvním použitím spotřebiče nebo po delší době nepoužívání je třeba jej důkladně vyčistit</w:t>
      </w:r>
    </w:p>
    <w:p w:rsidR="00475C13" w:rsidRDefault="00475C13" w:rsidP="00475C13">
      <w:pPr>
        <w:pStyle w:val="Bezmezer"/>
      </w:pPr>
      <w:r>
        <w:t>popsané v části Čištění.</w:t>
      </w:r>
    </w:p>
    <w:p w:rsidR="00475C13" w:rsidRDefault="00475C13" w:rsidP="00475C13">
      <w:pPr>
        <w:pStyle w:val="Bezmezer"/>
      </w:pPr>
      <w:r>
        <w:t>∙ Vložte válečkový kroužek/hnací jednotku a skleněný otočný talíř do jednotky.</w:t>
      </w:r>
    </w:p>
    <w:p w:rsidR="00475C13" w:rsidRDefault="00475C13" w:rsidP="00475C13">
      <w:pPr>
        <w:pStyle w:val="Bezmezer"/>
      </w:pPr>
      <w:r>
        <w:t>∙ Spotřebič neprovozujte bez správně nasazeného válečkového kroužku/poháněcí jednotky a skleněného otočného talíře</w:t>
      </w:r>
    </w:p>
    <w:p w:rsidR="00475C13" w:rsidRDefault="00475C13" w:rsidP="00475C13">
      <w:pPr>
        <w:pStyle w:val="Bezmezer"/>
      </w:pPr>
      <w:r>
        <w:t>Poznámka: Jednotku nezapínejte, pokud do trouby nevložíte jídlo, které chcete ohřívat nebo vařit. Provozní</w:t>
      </w:r>
      <w:r>
        <w:t xml:space="preserve"> </w:t>
      </w:r>
      <w:r>
        <w:t>prázdný spotřebič by mohl způsobit poškození jednotky.</w:t>
      </w:r>
      <w:r>
        <w:t xml:space="preserve"> </w:t>
      </w:r>
    </w:p>
    <w:p w:rsidR="00475C13" w:rsidRDefault="00475C13" w:rsidP="00475C13">
      <w:pPr>
        <w:pStyle w:val="Bezmezer"/>
      </w:pPr>
    </w:p>
    <w:p w:rsidR="00475C13" w:rsidRDefault="00475C13" w:rsidP="00475C13">
      <w:pPr>
        <w:pStyle w:val="Bezmezer"/>
      </w:pPr>
      <w:r>
        <w:t>Zařízení ISM</w:t>
      </w:r>
    </w:p>
    <w:p w:rsidR="00475C13" w:rsidRDefault="00475C13" w:rsidP="00475C13">
      <w:pPr>
        <w:pStyle w:val="Bezmezer"/>
      </w:pPr>
      <w:r>
        <w:t>Tento spotřebič je zařízení ISM skupiny 2 třídy B. Skupina 2 obsahuje všechna zařízení ISM (průmyslové, vědecké, lékařské) generující</w:t>
      </w:r>
      <w:r>
        <w:t xml:space="preserve"> </w:t>
      </w:r>
      <w:r>
        <w:t>radiofrekvenční energie a/nebo používání radiofrekvenční energie ve formě elektromagnetického záření ke zpracování materiálů;</w:t>
      </w:r>
      <w:r>
        <w:t xml:space="preserve"> </w:t>
      </w:r>
      <w:r>
        <w:t>zahrnuje také zařízení pro erozi jisker. Třída B specifikuje zařízení určená pro domácí použití nebo jakákoli podobná zařízení</w:t>
      </w:r>
    </w:p>
    <w:p w:rsidR="00475C13" w:rsidRDefault="00475C13" w:rsidP="00475C13">
      <w:pPr>
        <w:pStyle w:val="Bezmezer"/>
      </w:pPr>
      <w:r>
        <w:lastRenderedPageBreak/>
        <w:t>integrované do obecné energetické sítě zásobující domácí jednotky.</w:t>
      </w:r>
    </w:p>
    <w:p w:rsidR="00475C13" w:rsidRDefault="00475C13" w:rsidP="00475C13">
      <w:pPr>
        <w:pStyle w:val="Bezmezer"/>
      </w:pPr>
      <w:r>
        <w:t>Mikrovlnná funkce (skupina II v souladu s EN 55011)</w:t>
      </w:r>
    </w:p>
    <w:p w:rsidR="00475C13" w:rsidRDefault="00475C13" w:rsidP="00475C13">
      <w:pPr>
        <w:pStyle w:val="Bezmezer"/>
      </w:pPr>
      <w:r>
        <w:t>Uvnitř jednotky se generuje elektromagnetická energie, která způsobuje, že molekuly v potravině (hlavně molekuly vody) oscilují a</w:t>
      </w:r>
      <w:r>
        <w:t xml:space="preserve"> </w:t>
      </w:r>
      <w:r>
        <w:t>následně způsobí zahřátí jídla. Potraviny s vysokým obsahem vody se proto ohřejí rychleji než relativně suché potraviny.</w:t>
      </w:r>
    </w:p>
    <w:p w:rsidR="00475C13" w:rsidRDefault="00475C13" w:rsidP="00475C13">
      <w:pPr>
        <w:pStyle w:val="Bezmezer"/>
      </w:pPr>
      <w:r>
        <w:t>Teplo se uvnitř jídla vytváří postupně. Veškeré použité náčiní, nádoby nebo talíře se tak ohřívají pouze nepřímo</w:t>
      </w:r>
      <w:r>
        <w:t xml:space="preserve"> </w:t>
      </w:r>
      <w:r>
        <w:t>teploty jídla.</w:t>
      </w:r>
    </w:p>
    <w:p w:rsidR="00475C13" w:rsidRDefault="00475C13" w:rsidP="00475C13">
      <w:pPr>
        <w:pStyle w:val="Bezmezer"/>
      </w:pPr>
    </w:p>
    <w:p w:rsidR="00475C13" w:rsidRDefault="00475C13" w:rsidP="00475C13">
      <w:pPr>
        <w:pStyle w:val="Bezmezer"/>
      </w:pPr>
      <w:r>
        <w:t>Vždy používejte vhodné kuchyňské náčiní</w:t>
      </w:r>
    </w:p>
    <w:p w:rsidR="00475C13" w:rsidRDefault="00475C13" w:rsidP="00475C13">
      <w:pPr>
        <w:pStyle w:val="Bezmezer"/>
      </w:pPr>
      <w:r>
        <w:t>∙ Nepokládejte jídlo přímo na skleněný otočný talíř; vždy používejte vhodný talíř nebo varnou nádobu. Ujistit se, že</w:t>
      </w:r>
      <w:r>
        <w:t xml:space="preserve"> </w:t>
      </w:r>
      <w:r>
        <w:t>nádoba nepřečnívá přes okraj skleněného otočného talíře.</w:t>
      </w:r>
    </w:p>
    <w:p w:rsidR="00475C13" w:rsidRDefault="00475C13" w:rsidP="00475C13">
      <w:pPr>
        <w:pStyle w:val="Bezmezer"/>
      </w:pPr>
      <w:r>
        <w:t xml:space="preserve">∙ Je třeba se vyhnout kovovým předmětům, protože mikrovlny se odrážejí od kovových povrchů a nemusí se tak dostat k určenému </w:t>
      </w:r>
      <w:r>
        <w:t xml:space="preserve">vařenému </w:t>
      </w:r>
      <w:r>
        <w:t>jídlu</w:t>
      </w:r>
      <w:r>
        <w:t>.</w:t>
      </w:r>
      <w:r>
        <w:t xml:space="preserve"> Jakýkoli kov v troubě může také způsobit jiskření, což může vést k poškození jednotky.</w:t>
      </w:r>
    </w:p>
    <w:p w:rsidR="00475C13" w:rsidRDefault="00475C13" w:rsidP="00475C13">
      <w:pPr>
        <w:pStyle w:val="Bezmezer"/>
      </w:pPr>
      <w:r>
        <w:t>∙ V mikrovlnné troubě se obecně nesmí používat příbory nebo kovové nádoby. Některé obaly potravin obsahují</w:t>
      </w:r>
      <w:r>
        <w:t xml:space="preserve"> </w:t>
      </w:r>
      <w:r>
        <w:t>hliníková fólie nebo dráty pod vrstvou papíru, a proto jsou také nevhodné pro použití s mikrovlnnými spotřebiči.</w:t>
      </w:r>
    </w:p>
    <w:p w:rsidR="00475C13" w:rsidRDefault="00475C13" w:rsidP="00475C13">
      <w:pPr>
        <w:pStyle w:val="Bezmezer"/>
      </w:pPr>
      <w:r>
        <w:t>Pokud je v receptu doporučeno použití hliníkové fólie, ujistěte se, že je potravina v hliníkové fólii pevně zabalena</w:t>
      </w:r>
      <w:r>
        <w:t xml:space="preserve"> </w:t>
      </w:r>
      <w:r>
        <w:t>(zabránění vzniku vzduchových puchýřů). Zajistěte minimální vzdálenost 2,5 cm mezi hliníkovou fólií a vnitřními stěnami</w:t>
      </w:r>
      <w:r>
        <w:t xml:space="preserve"> trouby</w:t>
      </w:r>
      <w:r>
        <w:t>.</w:t>
      </w:r>
    </w:p>
    <w:p w:rsidR="00475C13" w:rsidRDefault="00475C13" w:rsidP="00475C13">
      <w:pPr>
        <w:pStyle w:val="Bezmezer"/>
      </w:pPr>
      <w:r>
        <w:t>∙ Vždy se ujistěte, že použitá varná nádoba nebo talíř neobsahují žádné kovové ozdoby, jako je zlatý lem nebo</w:t>
      </w:r>
      <w:r>
        <w:t xml:space="preserve"> </w:t>
      </w:r>
      <w:r>
        <w:t>barva obsahující kovové částice. Předměty z olovnatého křišťálu také nejsou vhodné. Vždy se ujistěte, že žádné části vaření</w:t>
      </w:r>
      <w:r>
        <w:t xml:space="preserve"> </w:t>
      </w:r>
      <w:r>
        <w:t xml:space="preserve">používané nádoby jsou duté (např. držadla). Porézní materiály mohou během čištění absorbovat vodu a znovu </w:t>
      </w:r>
      <w:r>
        <w:t>ne</w:t>
      </w:r>
      <w:r>
        <w:t>jsou</w:t>
      </w:r>
      <w:r>
        <w:t xml:space="preserve"> </w:t>
      </w:r>
      <w:r>
        <w:t>vhodné. Nádoby na vaření nebo náčiní vyrobené z plastu „melamin“ absorbují energii a jsou také nevhodné.</w:t>
      </w:r>
    </w:p>
    <w:p w:rsidR="00475C13" w:rsidRDefault="00475C13" w:rsidP="00475C13">
      <w:pPr>
        <w:pStyle w:val="Bezmezer"/>
      </w:pPr>
      <w:r>
        <w:t>∙ Nádoby vyrobené ze žáruvzdorného skla nebo porcelánu jsou vhodné pro použití v mikrovlnných spotřebičích.</w:t>
      </w:r>
    </w:p>
    <w:p w:rsidR="00475C13" w:rsidRDefault="00475C13" w:rsidP="00475C13">
      <w:pPr>
        <w:pStyle w:val="Bezmezer"/>
      </w:pPr>
      <w:r>
        <w:t>∙ Plast je vhodný pouze tehdy, je-li tepelně odolný. Sáčky na vaření atd. by měly být propíchnuty, aby mohly uvolnit vysoký tlak</w:t>
      </w:r>
      <w:r>
        <w:t xml:space="preserve"> </w:t>
      </w:r>
      <w:r>
        <w:t>během vaření.</w:t>
      </w:r>
    </w:p>
    <w:p w:rsidR="00475C13" w:rsidRDefault="00475C13" w:rsidP="00475C13">
      <w:pPr>
        <w:pStyle w:val="Bezmezer"/>
      </w:pPr>
      <w:r>
        <w:t>Plastové varné nádoby speciálně navržené pro použití s mikrovlnnými troubami jsou k dispozici u většiny prodejců kuchyňského nádobí</w:t>
      </w:r>
    </w:p>
    <w:p w:rsidR="00475C13" w:rsidRDefault="00475C13" w:rsidP="00475C13">
      <w:pPr>
        <w:pStyle w:val="Bezmezer"/>
      </w:pPr>
    </w:p>
    <w:p w:rsidR="00475C13" w:rsidRDefault="00475C13" w:rsidP="00475C13">
      <w:pPr>
        <w:pStyle w:val="Bezmezer"/>
      </w:pPr>
      <w:r>
        <w:t>Přepínač napájení</w:t>
      </w:r>
    </w:p>
    <w:p w:rsidR="00475C13" w:rsidRDefault="00475C13" w:rsidP="00475C13">
      <w:pPr>
        <w:pStyle w:val="Bezmezer"/>
      </w:pPr>
      <w:r w:rsidRPr="00475C13"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178435</wp:posOffset>
            </wp:positionV>
            <wp:extent cx="2591162" cy="1428949"/>
            <wp:effectExtent l="0" t="0" r="0" b="0"/>
            <wp:wrapTight wrapText="bothSides">
              <wp:wrapPolygon edited="0">
                <wp:start x="0" y="0"/>
                <wp:lineTo x="0" y="21312"/>
                <wp:lineTo x="21441" y="21312"/>
                <wp:lineTo x="21441" y="0"/>
                <wp:lineTo x="0" y="0"/>
              </wp:wrapPolygon>
            </wp:wrapTight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1162" cy="14289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Výkon lze plynule regulovat od 150 W do 700 W</w:t>
      </w:r>
    </w:p>
    <w:p w:rsidR="00475C13" w:rsidRDefault="00475C13" w:rsidP="00475C13">
      <w:pPr>
        <w:pStyle w:val="Bezmezer"/>
      </w:pPr>
    </w:p>
    <w:p w:rsidR="00475C13" w:rsidRDefault="00475C13" w:rsidP="00475C13">
      <w:pPr>
        <w:pStyle w:val="Bezmezer"/>
      </w:pPr>
      <w:r w:rsidRPr="00475C13">
        <w:t>Rozmrazování jemných potravin</w:t>
      </w:r>
    </w:p>
    <w:p w:rsidR="00475C13" w:rsidRDefault="00475C13" w:rsidP="00475C13">
      <w:pPr>
        <w:pStyle w:val="Bezmezer"/>
      </w:pPr>
    </w:p>
    <w:p w:rsidR="00475C13" w:rsidRDefault="00475C13" w:rsidP="00475C13">
      <w:pPr>
        <w:pStyle w:val="Bezmezer"/>
      </w:pPr>
      <w:r>
        <w:t>Rozmrazování</w:t>
      </w:r>
    </w:p>
    <w:p w:rsidR="00475C13" w:rsidRDefault="00475C13" w:rsidP="00475C13">
      <w:pPr>
        <w:pStyle w:val="Bezmezer"/>
      </w:pPr>
      <w:r w:rsidRPr="00475C13">
        <w:t>Vaření jemného jídla</w:t>
      </w:r>
    </w:p>
    <w:p w:rsidR="00475C13" w:rsidRDefault="00475C13" w:rsidP="00475C13">
      <w:pPr>
        <w:pStyle w:val="Bezmezer"/>
      </w:pPr>
      <w:r w:rsidRPr="00475C13">
        <w:t>Vaření jemného jídla</w:t>
      </w:r>
    </w:p>
    <w:p w:rsidR="00475C13" w:rsidRDefault="00475C13" w:rsidP="00475C13">
      <w:pPr>
        <w:pStyle w:val="Bezmezer"/>
      </w:pPr>
      <w:r w:rsidRPr="00475C13">
        <w:t>Rozmrazování a ohřívání hluboce zmrazeného nádobí</w:t>
      </w:r>
    </w:p>
    <w:p w:rsidR="00475C13" w:rsidRDefault="00475C13" w:rsidP="00475C13">
      <w:pPr>
        <w:pStyle w:val="Bezmezer"/>
      </w:pPr>
      <w:r w:rsidRPr="00475C13">
        <w:t>Ohřev tekutin, vaření</w:t>
      </w:r>
    </w:p>
    <w:p w:rsidR="00475C13" w:rsidRDefault="00475C13" w:rsidP="00475C13">
      <w:pPr>
        <w:pStyle w:val="Bezmezer"/>
      </w:pPr>
    </w:p>
    <w:p w:rsidR="00475C13" w:rsidRDefault="00475C13" w:rsidP="00475C13">
      <w:pPr>
        <w:pStyle w:val="Bezmezer"/>
      </w:pPr>
      <w:r>
        <w:t>Časovač</w:t>
      </w:r>
    </w:p>
    <w:p w:rsidR="00475C13" w:rsidRDefault="00475C13" w:rsidP="00475C13">
      <w:pPr>
        <w:pStyle w:val="Bezmezer"/>
      </w:pPr>
      <w:r>
        <w:t>∙ Časovač má dvě stupnice. Vnější stupnice je pro odmrazování podle hmotnosti v kg. Vnitřní stupnice slouží k nastavení</w:t>
      </w:r>
    </w:p>
    <w:p w:rsidR="00475C13" w:rsidRDefault="00475C13" w:rsidP="00475C13">
      <w:pPr>
        <w:pStyle w:val="Bezmezer"/>
      </w:pPr>
      <w:r>
        <w:t>doby vaření nebo ohřevu.</w:t>
      </w:r>
    </w:p>
    <w:p w:rsidR="00475C13" w:rsidRDefault="00475C13" w:rsidP="00475C13">
      <w:pPr>
        <w:pStyle w:val="Bezmezer"/>
      </w:pPr>
      <w:r>
        <w:t>∙ Pomocí časovače lze zvolit dobu provozu až 30 minut.</w:t>
      </w:r>
    </w:p>
    <w:p w:rsidR="00475C13" w:rsidRDefault="00475C13" w:rsidP="00475C13">
      <w:pPr>
        <w:pStyle w:val="Bezmezer"/>
      </w:pPr>
      <w:r>
        <w:t>∙ Při nastavení doby vaření na méně než 5 minut (nebo pro množství menší než 300 g) otočte knoflíkem na vyšší hodnotu</w:t>
      </w:r>
    </w:p>
    <w:p w:rsidR="00475C13" w:rsidRDefault="00475C13" w:rsidP="00475C13">
      <w:pPr>
        <w:pStyle w:val="Bezmezer"/>
      </w:pPr>
      <w:r>
        <w:t>nejprve a poté pomalu otočte zpět na požadované nastavení.</w:t>
      </w:r>
    </w:p>
    <w:p w:rsidR="00475C13" w:rsidRDefault="00475C13" w:rsidP="00475C13">
      <w:pPr>
        <w:pStyle w:val="Bezmezer"/>
      </w:pPr>
      <w:r>
        <w:t>∙ Jakmile je časovač nastaven, provoz se spustí automaticky po zavření dveří.</w:t>
      </w:r>
    </w:p>
    <w:p w:rsidR="00475C13" w:rsidRDefault="00475C13" w:rsidP="00475C13">
      <w:pPr>
        <w:pStyle w:val="Bezmezer"/>
      </w:pPr>
      <w:r>
        <w:lastRenderedPageBreak/>
        <w:t>∙ Spotřebič lze kdykoli vypnout nastavením časovače zpět na „0“.</w:t>
      </w:r>
    </w:p>
    <w:p w:rsidR="00475C13" w:rsidRDefault="00475C13" w:rsidP="00475C13">
      <w:pPr>
        <w:pStyle w:val="Bezmezer"/>
      </w:pPr>
      <w:r>
        <w:t xml:space="preserve">∙ Chcete-li odmrazovat, nastavte přepínač výkonu do polohy „Rozmrazování“. Pomocí vnější stupnice na časovači nastavte hmotnost </w:t>
      </w:r>
      <w:proofErr w:type="spellStart"/>
      <w:r>
        <w:t>jídla</w:t>
      </w:r>
      <w:r w:rsidR="00FD43B8">
        <w:t>v</w:t>
      </w:r>
      <w:r>
        <w:t>k</w:t>
      </w:r>
      <w:proofErr w:type="spellEnd"/>
      <w:r>
        <w:t xml:space="preserve"> rozmrazení. Nastavitelné hodnoty pro odmrazování jsou pouze přibližné a mohou se li</w:t>
      </w:r>
      <w:r w:rsidR="00FD43B8">
        <w:t>šit od skutečně požadovaných. Pokud o</w:t>
      </w:r>
      <w:r>
        <w:t>dmrazování není po uplynutí doby dokončeno, opakujte proces s nastavením relativně kratší doby</w:t>
      </w:r>
      <w:r w:rsidR="00FD43B8">
        <w:t>.</w:t>
      </w:r>
    </w:p>
    <w:p w:rsidR="00FD43B8" w:rsidRDefault="00FD43B8" w:rsidP="00475C13">
      <w:pPr>
        <w:pStyle w:val="Bezmezer"/>
      </w:pPr>
    </w:p>
    <w:p w:rsidR="00FD43B8" w:rsidRDefault="00FD43B8" w:rsidP="00FD43B8">
      <w:pPr>
        <w:pStyle w:val="Bezmezer"/>
      </w:pPr>
      <w:r>
        <w:t>Čištění</w:t>
      </w:r>
    </w:p>
    <w:p w:rsidR="00FD43B8" w:rsidRDefault="00FD43B8" w:rsidP="00FD43B8">
      <w:pPr>
        <w:pStyle w:val="Bezmezer"/>
      </w:pPr>
      <w:r>
        <w:t>∙ Před čištěním se ujistěte, že je spotřebič odpojený od napájení a zcela vychladl.</w:t>
      </w:r>
    </w:p>
    <w:p w:rsidR="00FD43B8" w:rsidRDefault="00FD43B8" w:rsidP="00FD43B8">
      <w:pPr>
        <w:pStyle w:val="Bezmezer"/>
      </w:pPr>
      <w:r>
        <w:t>∙ Nečistěte jednotku vodou: zajistěte, aby se žádná voda nedostala do ventilačních otvorů na vnitřní nebo vnější straně</w:t>
      </w:r>
      <w:r>
        <w:t xml:space="preserve"> </w:t>
      </w:r>
      <w:r>
        <w:t>jednotka. K čištění nepoužívejte žádné parní čisticí přístroje.</w:t>
      </w:r>
    </w:p>
    <w:p w:rsidR="00FD43B8" w:rsidRDefault="00FD43B8" w:rsidP="00FD43B8">
      <w:pPr>
        <w:pStyle w:val="Bezmezer"/>
      </w:pPr>
      <w:r>
        <w:t>∙ Celou jednotku lze otřít mírně navlhčeným hadříkem nepouštějícím vlákna a jemným čisticím prostředkem pro domácnost. Důkladně otřete do sucha</w:t>
      </w:r>
      <w:r>
        <w:t xml:space="preserve"> </w:t>
      </w:r>
      <w:r>
        <w:t>později.</w:t>
      </w:r>
    </w:p>
    <w:p w:rsidR="00FD43B8" w:rsidRDefault="00FD43B8" w:rsidP="00FD43B8">
      <w:pPr>
        <w:pStyle w:val="Bezmezer"/>
      </w:pPr>
      <w:r>
        <w:t>∙ Nepoužívejte abrazivní prostředky ani drsné čisticí roztoky. Komerčně dostupné čisticí spreje pro běžné pečicí trouby</w:t>
      </w:r>
      <w:r>
        <w:t xml:space="preserve"> </w:t>
      </w:r>
      <w:r>
        <w:t>se nemají používat.</w:t>
      </w:r>
    </w:p>
    <w:p w:rsidR="00FD43B8" w:rsidRDefault="00FD43B8" w:rsidP="00FD43B8">
      <w:pPr>
        <w:pStyle w:val="Bezmezer"/>
      </w:pPr>
      <w:r>
        <w:t>∙ Vnitřní povrchy je nutné po každém cyklu použití důkladně vyčistit. Veškeré zbytky jídla musí být odstraněny.</w:t>
      </w:r>
    </w:p>
    <w:p w:rsidR="00FD43B8" w:rsidRDefault="00FD43B8" w:rsidP="00FD43B8">
      <w:pPr>
        <w:pStyle w:val="Bezmezer"/>
      </w:pPr>
      <w:r>
        <w:t>∙ Vnitřek dveří, rám dveří, válečkový kroužek/pohon a oblast vodících kolejnic pod skleněným otočným talířem</w:t>
      </w:r>
      <w:r>
        <w:t xml:space="preserve"> </w:t>
      </w:r>
      <w:r>
        <w:t>musí být neustále udržován v čistotě.</w:t>
      </w:r>
    </w:p>
    <w:p w:rsidR="00FD43B8" w:rsidRDefault="00FD43B8" w:rsidP="00FD43B8">
      <w:pPr>
        <w:pStyle w:val="Bezmezer"/>
      </w:pPr>
      <w:r>
        <w:t>∙ Skleněný otočný talíř a válečkový kroužek/pohonnou jednotku lze čistit teplou mýdlovou vodou</w:t>
      </w:r>
      <w:r>
        <w:t>.</w:t>
      </w:r>
    </w:p>
    <w:p w:rsidR="00FD43B8" w:rsidRDefault="00FD43B8" w:rsidP="00FD43B8">
      <w:pPr>
        <w:pStyle w:val="Bezmezer"/>
      </w:pPr>
    </w:p>
    <w:p w:rsidR="00FD43B8" w:rsidRPr="00FD43B8" w:rsidRDefault="00FD43B8" w:rsidP="00FD43B8">
      <w:pPr>
        <w:pStyle w:val="Bezmezer"/>
        <w:rPr>
          <w:b/>
        </w:rPr>
      </w:pPr>
      <w:r w:rsidRPr="00FD43B8">
        <w:rPr>
          <w:b/>
        </w:rPr>
        <w:t>Technické specifikace</w:t>
      </w:r>
    </w:p>
    <w:p w:rsidR="00FD43B8" w:rsidRDefault="00FD43B8" w:rsidP="00FD43B8">
      <w:pPr>
        <w:pStyle w:val="Bezmezer"/>
      </w:pPr>
      <w:r>
        <w:t>Vnější rozměry: 243 mm (V) x 446 mm (Š) x 365 mm (H)</w:t>
      </w:r>
    </w:p>
    <w:p w:rsidR="00FD43B8" w:rsidRDefault="00FD43B8" w:rsidP="00FD43B8">
      <w:pPr>
        <w:pStyle w:val="Bezmezer"/>
      </w:pPr>
      <w:r>
        <w:t>Vnitřní rozměry:</w:t>
      </w:r>
    </w:p>
    <w:p w:rsidR="00FD43B8" w:rsidRDefault="00FD43B8" w:rsidP="00FD43B8">
      <w:pPr>
        <w:pStyle w:val="Bezmezer"/>
      </w:pPr>
      <w:r>
        <w:t>∙ skleněný otočný talíř: Ø 245 mm</w:t>
      </w:r>
    </w:p>
    <w:p w:rsidR="00FD43B8" w:rsidRDefault="00FD43B8" w:rsidP="00FD43B8">
      <w:pPr>
        <w:pStyle w:val="Bezmezer"/>
      </w:pPr>
      <w:r>
        <w:t>∙ vůle nad skleněným otočným talířem: 180 mm</w:t>
      </w:r>
    </w:p>
    <w:p w:rsidR="00FD43B8" w:rsidRDefault="00FD43B8" w:rsidP="00FD43B8">
      <w:pPr>
        <w:pStyle w:val="Bezmezer"/>
      </w:pPr>
      <w:r>
        <w:t>Hmotnost jednotky: 9,4 kg</w:t>
      </w:r>
    </w:p>
    <w:p w:rsidR="00FD43B8" w:rsidRDefault="00FD43B8" w:rsidP="00FD43B8">
      <w:pPr>
        <w:pStyle w:val="Bezmezer"/>
      </w:pPr>
      <w:r>
        <w:t>Provozní napětí: 230 V~ 50 Hz</w:t>
      </w:r>
    </w:p>
    <w:p w:rsidR="00FD43B8" w:rsidRDefault="00FD43B8" w:rsidP="00FD43B8">
      <w:pPr>
        <w:pStyle w:val="Bezmezer"/>
      </w:pPr>
      <w:r>
        <w:t>Příkon: 1100 W</w:t>
      </w:r>
    </w:p>
    <w:p w:rsidR="00FD43B8" w:rsidRDefault="00FD43B8" w:rsidP="00FD43B8">
      <w:pPr>
        <w:pStyle w:val="Bezmezer"/>
      </w:pPr>
      <w:r>
        <w:t xml:space="preserve">Výkon mikrovln: 150 W </w:t>
      </w:r>
      <w:r>
        <w:t>–</w:t>
      </w:r>
      <w:r>
        <w:t xml:space="preserve"> 700</w:t>
      </w:r>
    </w:p>
    <w:p w:rsidR="00FD43B8" w:rsidRDefault="00FD43B8" w:rsidP="00FD43B8">
      <w:pPr>
        <w:pStyle w:val="Bezmezer"/>
      </w:pPr>
    </w:p>
    <w:p w:rsidR="00FD43B8" w:rsidRDefault="00FD43B8" w:rsidP="00FD43B8">
      <w:pPr>
        <w:pStyle w:val="Bezmezer"/>
      </w:pPr>
      <w:r>
        <w:t>Likvidace</w:t>
      </w:r>
    </w:p>
    <w:p w:rsidR="00FD43B8" w:rsidRDefault="00FD43B8" w:rsidP="00FD43B8">
      <w:pPr>
        <w:pStyle w:val="Bezmezer"/>
      </w:pPr>
      <w:r w:rsidRPr="00FD43B8"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27432</wp:posOffset>
            </wp:positionV>
            <wp:extent cx="352474" cy="304843"/>
            <wp:effectExtent l="0" t="0" r="0" b="0"/>
            <wp:wrapTight wrapText="bothSides">
              <wp:wrapPolygon edited="0">
                <wp:start x="0" y="0"/>
                <wp:lineTo x="0" y="20250"/>
                <wp:lineTo x="19849" y="20250"/>
                <wp:lineTo x="19849" y="0"/>
                <wp:lineTo x="0" y="0"/>
              </wp:wrapPolygon>
            </wp:wrapTight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74" cy="3048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Zařízení označená tímto symbolem musí být zlikvidována odděleně od domácího odpadu, protože obsahují</w:t>
      </w:r>
      <w:r>
        <w:t xml:space="preserve"> </w:t>
      </w:r>
      <w:r>
        <w:t>cenné materiály, které lze recyklovat. Správná likvidace chrání životní prostředí a lidské zdraví. Vaše místní</w:t>
      </w:r>
      <w:r>
        <w:t xml:space="preserve"> </w:t>
      </w:r>
      <w:bookmarkStart w:id="0" w:name="_GoBack"/>
      <w:bookmarkEnd w:id="0"/>
      <w:r>
        <w:t>orgán nebo prodejce může poskytnout informace o této záležitosti.</w:t>
      </w:r>
    </w:p>
    <w:sectPr w:rsidR="00FD43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E05"/>
    <w:rsid w:val="00475C13"/>
    <w:rsid w:val="007A1B9E"/>
    <w:rsid w:val="00CF2E05"/>
    <w:rsid w:val="00FD4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108BA9-CA6A-4290-A0A3-8D97C30EE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CF2E0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1922</Words>
  <Characters>11343</Characters>
  <Application>Microsoft Office Word</Application>
  <DocSecurity>0</DocSecurity>
  <Lines>94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Hanka</dc:creator>
  <cp:keywords/>
  <dc:description/>
  <cp:lastModifiedBy>Hanka</cp:lastModifiedBy>
  <cp:revision>2</cp:revision>
  <cp:lastPrinted>2023-11-02T12:04:00Z</cp:lastPrinted>
  <dcterms:created xsi:type="dcterms:W3CDTF">2023-11-02T12:05:00Z</dcterms:created>
  <dcterms:modified xsi:type="dcterms:W3CDTF">2023-11-02T12:05:00Z</dcterms:modified>
</cp:coreProperties>
</file>